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9BF3E" w14:textId="77777777" w:rsidR="009349F7" w:rsidRDefault="00000000">
      <w:pPr>
        <w:pStyle w:val="Geenafstand"/>
        <w:rPr>
          <w:b/>
          <w:bCs/>
          <w:sz w:val="26"/>
          <w:szCs w:val="26"/>
        </w:rPr>
      </w:pPr>
      <w:r>
        <w:rPr>
          <w:b/>
          <w:bCs/>
          <w:sz w:val="26"/>
          <w:szCs w:val="26"/>
        </w:rPr>
        <w:t xml:space="preserve">————————————————————————————————— </w:t>
      </w:r>
    </w:p>
    <w:p w14:paraId="237A7FB9" w14:textId="77777777" w:rsidR="009349F7" w:rsidRDefault="009349F7">
      <w:pPr>
        <w:pStyle w:val="Geenafstand"/>
        <w:rPr>
          <w:sz w:val="26"/>
          <w:szCs w:val="26"/>
        </w:rPr>
      </w:pPr>
    </w:p>
    <w:p w14:paraId="2D8299A6" w14:textId="77777777" w:rsidR="009349F7" w:rsidRDefault="00000000">
      <w:pPr>
        <w:pStyle w:val="Geenafstand"/>
        <w:jc w:val="left"/>
        <w:rPr>
          <w:sz w:val="26"/>
          <w:szCs w:val="26"/>
        </w:rPr>
      </w:pPr>
      <w:r>
        <w:rPr>
          <w:sz w:val="26"/>
          <w:szCs w:val="26"/>
        </w:rPr>
        <w:t>Notulen ALV Dorpsbelangen DBB op 22 maart 2023 in het dorpshuis.</w:t>
      </w:r>
    </w:p>
    <w:p w14:paraId="064D4D0D" w14:textId="77777777" w:rsidR="009349F7" w:rsidRDefault="009349F7">
      <w:pPr>
        <w:pStyle w:val="Geenafstand"/>
        <w:jc w:val="left"/>
        <w:rPr>
          <w:sz w:val="24"/>
          <w:szCs w:val="24"/>
        </w:rPr>
      </w:pPr>
    </w:p>
    <w:p w14:paraId="5E9193BC" w14:textId="77777777" w:rsidR="009349F7" w:rsidRDefault="009349F7">
      <w:pPr>
        <w:pStyle w:val="Geenafstand"/>
        <w:jc w:val="left"/>
        <w:rPr>
          <w:sz w:val="24"/>
          <w:szCs w:val="24"/>
        </w:rPr>
      </w:pPr>
    </w:p>
    <w:p w14:paraId="11DD6CFD" w14:textId="77777777" w:rsidR="009349F7" w:rsidRDefault="00000000">
      <w:pPr>
        <w:pStyle w:val="Geenafstand"/>
        <w:jc w:val="left"/>
      </w:pPr>
      <w:r>
        <w:t>1. Opening.</w:t>
      </w:r>
    </w:p>
    <w:p w14:paraId="76AAE9A4" w14:textId="77777777" w:rsidR="009349F7" w:rsidRDefault="00000000">
      <w:pPr>
        <w:pStyle w:val="Geenafstand"/>
        <w:jc w:val="left"/>
      </w:pPr>
      <w:r>
        <w:t>Voorzitter Anton van der Laan heet iedereen van harte welkom en opent de vergadering. Een speciaal welkom voor Jakob Rijnberg (gebiedscoördinator) , Willem Tjebbe Oostenbrink en Joop Duijnhoven van Prolander. De laatste twee zullen na de vergadering uitleg geven over het project Achterste Diep. Het gaat om een gebiedsontwikkeling teneinde de biodiversiteit te vergroten. Maatregelen zijn o.a. het meanderen van het Achterste Diep; het aanleggen van brede natuurlijke randen langs de Hunze en natuurvriendelijk boeren.</w:t>
      </w:r>
    </w:p>
    <w:p w14:paraId="15D24093" w14:textId="77777777" w:rsidR="009349F7" w:rsidRDefault="009349F7">
      <w:pPr>
        <w:pStyle w:val="Geenafstand"/>
        <w:jc w:val="left"/>
      </w:pPr>
    </w:p>
    <w:p w14:paraId="3E0414F4" w14:textId="77777777" w:rsidR="009349F7" w:rsidRDefault="00000000">
      <w:pPr>
        <w:pStyle w:val="Geenafstand"/>
        <w:jc w:val="left"/>
      </w:pPr>
      <w:r>
        <w:t>2. Ingekomen stukken/Mededelingen</w:t>
      </w:r>
    </w:p>
    <w:p w14:paraId="3DA4AE68" w14:textId="77777777" w:rsidR="009349F7" w:rsidRDefault="00000000">
      <w:pPr>
        <w:pStyle w:val="Geenafstand"/>
        <w:numPr>
          <w:ilvl w:val="0"/>
          <w:numId w:val="2"/>
        </w:numPr>
        <w:jc w:val="left"/>
      </w:pPr>
      <w:r>
        <w:t>Ineke Arends meldt dat er vanuit 2019 nog een gemeentelijk bedrag was overgebleven van €1000. Die is gebruikt voor de ontwikkeling van de wandelroutes voor de drie dorpen.</w:t>
      </w:r>
    </w:p>
    <w:p w14:paraId="71C3967B" w14:textId="77777777" w:rsidR="009349F7" w:rsidRDefault="00000000">
      <w:pPr>
        <w:pStyle w:val="Geenafstand"/>
        <w:numPr>
          <w:ilvl w:val="0"/>
          <w:numId w:val="2"/>
        </w:numPr>
        <w:jc w:val="left"/>
      </w:pPr>
      <w:r>
        <w:t>De officiële opening van die routes zal plaatsvinden op 6 mei a.s. Het programma behelst de opening bij de watermolen, een wandeling naar het dorpshuis en het officieel in gebruik nemen van de overdekte picknickbank op de Brink in Drouwen. Een oproep om de datum 6 mei in de privé-agenda’s te noteren.</w:t>
      </w:r>
    </w:p>
    <w:p w14:paraId="7770F08E" w14:textId="77777777" w:rsidR="009349F7" w:rsidRDefault="009349F7">
      <w:pPr>
        <w:pStyle w:val="Geenafstand"/>
        <w:jc w:val="left"/>
      </w:pPr>
    </w:p>
    <w:p w14:paraId="42C96BCD" w14:textId="77777777" w:rsidR="009349F7" w:rsidRDefault="00000000">
      <w:pPr>
        <w:pStyle w:val="Geenafstand"/>
        <w:jc w:val="left"/>
      </w:pPr>
      <w:r>
        <w:t>3. Notulen vorige ALV</w:t>
      </w:r>
    </w:p>
    <w:p w14:paraId="443966D2" w14:textId="77777777" w:rsidR="009349F7" w:rsidRDefault="00000000">
      <w:pPr>
        <w:pStyle w:val="Geenafstand"/>
        <w:jc w:val="left"/>
      </w:pPr>
      <w:r>
        <w:t>De notulen worden goedgekeurd.</w:t>
      </w:r>
    </w:p>
    <w:p w14:paraId="692A6DD6" w14:textId="77777777" w:rsidR="009349F7" w:rsidRDefault="009349F7">
      <w:pPr>
        <w:pStyle w:val="Geenafstand"/>
        <w:jc w:val="left"/>
      </w:pPr>
    </w:p>
    <w:p w14:paraId="1BC4ABFF" w14:textId="77777777" w:rsidR="009349F7" w:rsidRDefault="00000000">
      <w:pPr>
        <w:pStyle w:val="Geenafstand"/>
        <w:jc w:val="left"/>
      </w:pPr>
      <w:r>
        <w:t>4. Het secretarieel jaarverslag</w:t>
      </w:r>
    </w:p>
    <w:p w14:paraId="630715C6" w14:textId="77777777" w:rsidR="009349F7" w:rsidRDefault="00000000">
      <w:pPr>
        <w:pStyle w:val="Geenafstand"/>
        <w:jc w:val="left"/>
      </w:pPr>
      <w:r>
        <w:t xml:space="preserve">Ondanks de </w:t>
      </w:r>
      <w:proofErr w:type="spellStart"/>
      <w:r>
        <w:t>lock</w:t>
      </w:r>
      <w:proofErr w:type="spellEnd"/>
      <w:r>
        <w:t xml:space="preserve"> down is er toch weer veel gebeurd in 2022.</w:t>
      </w:r>
    </w:p>
    <w:p w14:paraId="21DB395A" w14:textId="77777777" w:rsidR="009349F7" w:rsidRDefault="00000000">
      <w:pPr>
        <w:pStyle w:val="Geenafstand"/>
        <w:jc w:val="left"/>
      </w:pPr>
      <w:r>
        <w:t>Opmerkingen met betrekking tot het verslag:</w:t>
      </w:r>
    </w:p>
    <w:p w14:paraId="7234052A" w14:textId="77777777" w:rsidR="009349F7" w:rsidRDefault="00000000">
      <w:pPr>
        <w:pStyle w:val="Geenafstand"/>
        <w:numPr>
          <w:ilvl w:val="0"/>
          <w:numId w:val="2"/>
        </w:numPr>
        <w:jc w:val="left"/>
      </w:pPr>
      <w:r>
        <w:t>De werkgroep Alinghoek is niet verantwoordelijk voor de nestkastjes. Die verantwoordelijkheid ligt bij de school.</w:t>
      </w:r>
    </w:p>
    <w:p w14:paraId="50B7036F" w14:textId="77777777" w:rsidR="009349F7" w:rsidRDefault="00000000">
      <w:pPr>
        <w:pStyle w:val="Geenafstand"/>
        <w:numPr>
          <w:ilvl w:val="0"/>
          <w:numId w:val="2"/>
        </w:numPr>
        <w:jc w:val="left"/>
      </w:pPr>
      <w:r>
        <w:t>Er is wel een visie-stuk met betrekking tot de Bronneger-molen. Die is evenwel niet gepubliceerd.</w:t>
      </w:r>
    </w:p>
    <w:p w14:paraId="180B97D0" w14:textId="31CAA521" w:rsidR="009349F7" w:rsidRDefault="003B313D">
      <w:pPr>
        <w:pStyle w:val="Geenafstand"/>
        <w:jc w:val="left"/>
      </w:pPr>
      <w:r>
        <w:t>Het jaarverslag is hiermee vastgesteld.</w:t>
      </w:r>
    </w:p>
    <w:p w14:paraId="0FCBBBEA" w14:textId="77777777" w:rsidR="009349F7" w:rsidRDefault="009349F7">
      <w:pPr>
        <w:pStyle w:val="Geenafstand"/>
        <w:jc w:val="left"/>
      </w:pPr>
    </w:p>
    <w:p w14:paraId="15F4C013" w14:textId="77777777" w:rsidR="009349F7" w:rsidRDefault="00000000">
      <w:pPr>
        <w:pStyle w:val="Geenafstand"/>
        <w:jc w:val="left"/>
      </w:pPr>
      <w:r>
        <w:t>5. Financieel jaarverslag 2022</w:t>
      </w:r>
    </w:p>
    <w:p w14:paraId="697957FD" w14:textId="77777777" w:rsidR="009349F7" w:rsidRDefault="00000000">
      <w:pPr>
        <w:pStyle w:val="Geenafstand"/>
        <w:jc w:val="left"/>
      </w:pPr>
      <w:r>
        <w:t>Harold Dolfing geeft uitleg  aan de hand van een aantal sheets.</w:t>
      </w:r>
    </w:p>
    <w:p w14:paraId="6F3182DD" w14:textId="77777777" w:rsidR="009349F7" w:rsidRDefault="009349F7">
      <w:pPr>
        <w:pStyle w:val="Geenafstand"/>
        <w:jc w:val="left"/>
      </w:pPr>
    </w:p>
    <w:p w14:paraId="59763F16" w14:textId="77777777" w:rsidR="009349F7" w:rsidRDefault="00000000">
      <w:pPr>
        <w:pStyle w:val="Geenafstand"/>
        <w:jc w:val="left"/>
      </w:pPr>
      <w:r>
        <w:t>6. Verslag kascontrolecommissie 2022</w:t>
      </w:r>
    </w:p>
    <w:p w14:paraId="285F10ED" w14:textId="77777777" w:rsidR="009349F7" w:rsidRDefault="00000000">
      <w:pPr>
        <w:pStyle w:val="Geenafstand"/>
        <w:jc w:val="left"/>
      </w:pPr>
      <w:r>
        <w:t>De kascontrole is gedaan. De kascontrolecommissie  (Jorrik van Wonderen en Laurens Korste) is niet aanwezig maar heeft haar goedkeuring gegeven. De vergadering verleent het bestuur decharge.</w:t>
      </w:r>
    </w:p>
    <w:p w14:paraId="62191715" w14:textId="77777777" w:rsidR="009349F7" w:rsidRDefault="009349F7">
      <w:pPr>
        <w:pStyle w:val="Geenafstand"/>
        <w:jc w:val="left"/>
      </w:pPr>
    </w:p>
    <w:p w14:paraId="7797694D" w14:textId="77777777" w:rsidR="009349F7" w:rsidRDefault="00000000">
      <w:pPr>
        <w:pStyle w:val="Geenafstand"/>
        <w:jc w:val="left"/>
      </w:pPr>
      <w:r>
        <w:t>7. Vaststelling kascontrolecommissie 2023</w:t>
      </w:r>
    </w:p>
    <w:p w14:paraId="06AFA5AA" w14:textId="668EC47E" w:rsidR="009349F7" w:rsidRDefault="00000000">
      <w:pPr>
        <w:pStyle w:val="Geenafstand"/>
        <w:jc w:val="left"/>
      </w:pPr>
      <w:r>
        <w:t xml:space="preserve">Jorrik </w:t>
      </w:r>
      <w:r w:rsidR="003B313D">
        <w:t>is</w:t>
      </w:r>
      <w:r>
        <w:t xml:space="preserve"> niet</w:t>
      </w:r>
      <w:r w:rsidR="003B313D">
        <w:t xml:space="preserve"> her</w:t>
      </w:r>
      <w:r>
        <w:t>kiesbaar. Naast Laurens Korste biedt Jan Leusin</w:t>
      </w:r>
      <w:r w:rsidR="001D5790">
        <w:t>k</w:t>
      </w:r>
      <w:r>
        <w:t xml:space="preserve"> zich aan voor de komende twee jaar.</w:t>
      </w:r>
    </w:p>
    <w:p w14:paraId="1B731372" w14:textId="77777777" w:rsidR="009349F7" w:rsidRDefault="009349F7">
      <w:pPr>
        <w:pStyle w:val="Geenafstand"/>
        <w:jc w:val="left"/>
      </w:pPr>
    </w:p>
    <w:p w14:paraId="28BDC818" w14:textId="77777777" w:rsidR="009349F7" w:rsidRDefault="00000000">
      <w:pPr>
        <w:pStyle w:val="Geenafstand"/>
        <w:jc w:val="left"/>
      </w:pPr>
      <w:r>
        <w:lastRenderedPageBreak/>
        <w:t>8. Vaststelling (herverkiezing en uittreding) bestuur Dorpsbelangen</w:t>
      </w:r>
    </w:p>
    <w:p w14:paraId="13B205BB" w14:textId="234D6616" w:rsidR="009349F7" w:rsidRDefault="00000000">
      <w:pPr>
        <w:pStyle w:val="Geenafstand"/>
        <w:jc w:val="left"/>
      </w:pPr>
      <w:r>
        <w:t xml:space="preserve">Anton van der Laan </w:t>
      </w:r>
      <w:r w:rsidR="003B313D">
        <w:t>s</w:t>
      </w:r>
      <w:r>
        <w:t>telt zich niet meer verkiesbaar voor het bestuur. Als nieuwe voorzitter heeft het bestuur José Warners aangesteld.</w:t>
      </w:r>
    </w:p>
    <w:p w14:paraId="2F929593" w14:textId="77777777" w:rsidR="009349F7" w:rsidRDefault="00000000">
      <w:pPr>
        <w:pStyle w:val="Geenafstand"/>
        <w:jc w:val="left"/>
      </w:pPr>
      <w:r>
        <w:t xml:space="preserve">Verder zijn de vaste leden: Harold Dolfing en Ineke Arends. Zij vormen met de voorzitter het dagelijks bestuur. Daarnaast zijn aangebleven Jan Roelof </w:t>
      </w:r>
      <w:proofErr w:type="spellStart"/>
      <w:r>
        <w:t>Hoiting</w:t>
      </w:r>
      <w:proofErr w:type="spellEnd"/>
      <w:r>
        <w:t xml:space="preserve">, Gerard van der Scheer en Albert de Jong. </w:t>
      </w:r>
    </w:p>
    <w:p w14:paraId="2580FC8C" w14:textId="47EC6E78" w:rsidR="009349F7" w:rsidRDefault="00000000">
      <w:pPr>
        <w:pStyle w:val="Geenafstand"/>
        <w:jc w:val="left"/>
      </w:pPr>
      <w:r>
        <w:t xml:space="preserve">Maaike Krol </w:t>
      </w:r>
      <w:r w:rsidR="003B313D">
        <w:t>i</w:t>
      </w:r>
      <w:r>
        <w:t xml:space="preserve">s tot de volgende ALV aspirant bestuurslid. </w:t>
      </w:r>
    </w:p>
    <w:p w14:paraId="60656006" w14:textId="77777777" w:rsidR="009349F7" w:rsidRDefault="00000000">
      <w:pPr>
        <w:pStyle w:val="Geenafstand"/>
        <w:jc w:val="left"/>
      </w:pPr>
      <w:r>
        <w:t>Esther Tiemens stelt zich niet meer verkiesbaar.</w:t>
      </w:r>
    </w:p>
    <w:p w14:paraId="2C21A5DD" w14:textId="77777777" w:rsidR="009349F7" w:rsidRDefault="00000000">
      <w:pPr>
        <w:pStyle w:val="Geenafstand"/>
        <w:jc w:val="left"/>
      </w:pPr>
      <w:r>
        <w:t>Er melden zich verder geen nieuwe kandidaten.</w:t>
      </w:r>
    </w:p>
    <w:p w14:paraId="21E4E767" w14:textId="77777777" w:rsidR="009349F7" w:rsidRDefault="009349F7">
      <w:pPr>
        <w:pStyle w:val="Geenafstand"/>
        <w:jc w:val="left"/>
      </w:pPr>
    </w:p>
    <w:p w14:paraId="658E2545" w14:textId="77777777" w:rsidR="009349F7" w:rsidRDefault="00000000">
      <w:pPr>
        <w:pStyle w:val="Geenafstand"/>
        <w:jc w:val="left"/>
      </w:pPr>
      <w:r>
        <w:t>9. Afscheid oude en welkom nieuwe voorzitter.</w:t>
      </w:r>
    </w:p>
    <w:p w14:paraId="1938B384" w14:textId="77777777" w:rsidR="009349F7" w:rsidRDefault="00000000">
      <w:pPr>
        <w:pStyle w:val="Geenafstand"/>
        <w:jc w:val="left"/>
      </w:pPr>
      <w:r>
        <w:t>Deze gelegenheid wordt aangegrepen om Anton van harte te bedanken voor zijn grote bijdrage in het bestuur. Hij is lid geweest sinds 2017 en de laatste vier jaar als voorzitter.</w:t>
      </w:r>
    </w:p>
    <w:p w14:paraId="2F4B9490" w14:textId="77777777" w:rsidR="009349F7" w:rsidRDefault="00000000">
      <w:pPr>
        <w:pStyle w:val="Geenafstand"/>
        <w:jc w:val="left"/>
      </w:pPr>
      <w:r>
        <w:t>Hij wordt sterk gewaardeerd als bindende voorzitter, die uitstekend in staat was de belangen van alle bewoners van de drie dorpen in het oog te houden.</w:t>
      </w:r>
    </w:p>
    <w:p w14:paraId="018F2857" w14:textId="77777777" w:rsidR="009349F7" w:rsidRDefault="00000000">
      <w:pPr>
        <w:pStyle w:val="Geenafstand"/>
        <w:jc w:val="left"/>
      </w:pPr>
      <w:r>
        <w:t>José is vanaf dit moment de nieuwe voorzitter. Zij introduceert zich door op gepaste wijze Anton toe te spreken en vervolgens de vergadering verder voor te zitten.</w:t>
      </w:r>
    </w:p>
    <w:p w14:paraId="6C0B44C7" w14:textId="77777777" w:rsidR="009349F7" w:rsidRDefault="009349F7">
      <w:pPr>
        <w:pStyle w:val="Geenafstand"/>
        <w:jc w:val="left"/>
      </w:pPr>
    </w:p>
    <w:p w14:paraId="075A88D3" w14:textId="77777777" w:rsidR="009349F7" w:rsidRDefault="00000000">
      <w:pPr>
        <w:pStyle w:val="Geenafstand"/>
        <w:jc w:val="left"/>
      </w:pPr>
      <w:r>
        <w:t>10. Rondvraag en sluiting</w:t>
      </w:r>
    </w:p>
    <w:p w14:paraId="373FAF57" w14:textId="77777777" w:rsidR="009349F7" w:rsidRDefault="00000000">
      <w:pPr>
        <w:pStyle w:val="Geenafstand"/>
        <w:numPr>
          <w:ilvl w:val="0"/>
          <w:numId w:val="2"/>
        </w:numPr>
        <w:jc w:val="left"/>
      </w:pPr>
      <w:r>
        <w:t>Er wordt gevraagd naar het aantal bestuursleden dat noodzakelijk is om tot besluitvorming te komen. Even of oneven. Dit zal volgens Ineke geen problemen opleveren. Volgens de statuten mag het aantal ook even zijn.</w:t>
      </w:r>
    </w:p>
    <w:p w14:paraId="21366849" w14:textId="5456D420" w:rsidR="009349F7" w:rsidRDefault="00000000">
      <w:pPr>
        <w:pStyle w:val="Geenafstand"/>
        <w:numPr>
          <w:ilvl w:val="0"/>
          <w:numId w:val="2"/>
        </w:numPr>
        <w:jc w:val="left"/>
      </w:pPr>
      <w:r>
        <w:t xml:space="preserve">Ineke Arends meldt dat Wilma </w:t>
      </w:r>
      <w:proofErr w:type="spellStart"/>
      <w:r>
        <w:t>Düren</w:t>
      </w:r>
      <w:proofErr w:type="spellEnd"/>
      <w:r>
        <w:t xml:space="preserve"> uit de redactie stap</w:t>
      </w:r>
      <w:r w:rsidR="003B313D">
        <w:t>t</w:t>
      </w:r>
      <w:r>
        <w:t xml:space="preserve"> van de Dorpskrant. Men is op zoek naar een nieuw redactielid dat in staat is om de </w:t>
      </w:r>
      <w:proofErr w:type="spellStart"/>
      <w:r>
        <w:t>lay</w:t>
      </w:r>
      <w:proofErr w:type="spellEnd"/>
      <w:r>
        <w:t xml:space="preserve"> out van de krant goed te verzorgen. Niemand meldt zich aan. Gevraagd wordt om </w:t>
      </w:r>
      <w:proofErr w:type="spellStart"/>
      <w:r>
        <w:t>om</w:t>
      </w:r>
      <w:proofErr w:type="spellEnd"/>
      <w:r>
        <w:t xml:space="preserve"> te kijken naar een geschikt en enthousiast persoon.</w:t>
      </w:r>
    </w:p>
    <w:p w14:paraId="3F4B7D87" w14:textId="77777777" w:rsidR="009349F7" w:rsidRDefault="009349F7">
      <w:pPr>
        <w:pStyle w:val="Geenafstand"/>
        <w:jc w:val="left"/>
      </w:pPr>
    </w:p>
    <w:sectPr w:rsidR="009349F7">
      <w:headerReference w:type="default" r:id="rId7"/>
      <w:footerReference w:type="default" r:id="rId8"/>
      <w:pgSz w:w="11900" w:h="16840"/>
      <w:pgMar w:top="197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C3A79" w14:textId="77777777" w:rsidR="00B24154" w:rsidRDefault="00B24154">
      <w:r>
        <w:separator/>
      </w:r>
    </w:p>
  </w:endnote>
  <w:endnote w:type="continuationSeparator" w:id="0">
    <w:p w14:paraId="141CFCA8" w14:textId="77777777" w:rsidR="00B24154" w:rsidRDefault="00B24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7C395" w14:textId="77777777" w:rsidR="009349F7" w:rsidRDefault="009349F7">
    <w:pPr>
      <w:pStyle w:val="Kop-en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DFB64" w14:textId="77777777" w:rsidR="00B24154" w:rsidRDefault="00B24154">
      <w:r>
        <w:separator/>
      </w:r>
    </w:p>
  </w:footnote>
  <w:footnote w:type="continuationSeparator" w:id="0">
    <w:p w14:paraId="348E4D5E" w14:textId="77777777" w:rsidR="00B24154" w:rsidRDefault="00B241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316AD" w14:textId="77777777" w:rsidR="009349F7" w:rsidRDefault="00000000">
    <w:pPr>
      <w:pStyle w:val="Koptekst"/>
      <w:tabs>
        <w:tab w:val="clear" w:pos="4536"/>
        <w:tab w:val="clear" w:pos="9072"/>
        <w:tab w:val="left" w:pos="2880"/>
      </w:tabs>
      <w:spacing w:before="0"/>
      <w:ind w:left="2124"/>
      <w:rPr>
        <w:rFonts w:ascii="Arial Black" w:eastAsia="Arial Black" w:hAnsi="Arial Black" w:cs="Arial Black"/>
        <w:sz w:val="28"/>
        <w:szCs w:val="28"/>
      </w:rPr>
    </w:pPr>
    <w:r>
      <w:rPr>
        <w:noProof/>
      </w:rPr>
      <mc:AlternateContent>
        <mc:Choice Requires="wpg">
          <w:drawing>
            <wp:anchor distT="152400" distB="152400" distL="152400" distR="152400" simplePos="0" relativeHeight="251658240" behindDoc="1" locked="0" layoutInCell="1" allowOverlap="1" wp14:anchorId="51DD0131" wp14:editId="268389D9">
              <wp:simplePos x="0" y="0"/>
              <wp:positionH relativeFrom="page">
                <wp:posOffset>958108</wp:posOffset>
              </wp:positionH>
              <wp:positionV relativeFrom="page">
                <wp:posOffset>382481</wp:posOffset>
              </wp:positionV>
              <wp:extent cx="569068" cy="538800"/>
              <wp:effectExtent l="0" t="0" r="0" b="0"/>
              <wp:wrapNone/>
              <wp:docPr id="1073741828" name="officeArt object"/>
              <wp:cNvGraphicFramePr/>
              <a:graphic xmlns:a="http://schemas.openxmlformats.org/drawingml/2006/main">
                <a:graphicData uri="http://schemas.microsoft.com/office/word/2010/wordprocessingGroup">
                  <wpg:wgp>
                    <wpg:cNvGrpSpPr/>
                    <wpg:grpSpPr>
                      <a:xfrm>
                        <a:off x="0" y="0"/>
                        <a:ext cx="569068" cy="538800"/>
                        <a:chOff x="0" y="0"/>
                        <a:chExt cx="569067" cy="538799"/>
                      </a:xfrm>
                    </wpg:grpSpPr>
                    <wps:wsp>
                      <wps:cNvPr id="1073741825" name="Shape 1073741825"/>
                      <wps:cNvSpPr/>
                      <wps:spPr>
                        <a:xfrm>
                          <a:off x="113135" y="0"/>
                          <a:ext cx="342903" cy="342903"/>
                        </a:xfrm>
                        <a:prstGeom prst="ellipse">
                          <a:avLst/>
                        </a:prstGeom>
                        <a:gradFill flip="none" rotWithShape="1">
                          <a:gsLst>
                            <a:gs pos="0">
                              <a:srgbClr val="808080">
                                <a:alpha val="50000"/>
                              </a:srgbClr>
                            </a:gs>
                            <a:gs pos="100000">
                              <a:srgbClr val="FFFFFF">
                                <a:alpha val="50000"/>
                              </a:srgbClr>
                            </a:gs>
                          </a:gsLst>
                          <a:path path="circle">
                            <a:fillToRect l="37721" t="-19636" r="62278" b="119636"/>
                          </a:path>
                        </a:gradFill>
                        <a:ln w="9525" cap="flat">
                          <a:solidFill>
                            <a:srgbClr val="808080"/>
                          </a:solidFill>
                          <a:prstDash val="solid"/>
                          <a:round/>
                        </a:ln>
                        <a:effectLst/>
                      </wps:spPr>
                      <wps:bodyPr/>
                    </wps:wsp>
                    <wps:wsp>
                      <wps:cNvPr id="1073741826" name="Shape 1073741826"/>
                      <wps:cNvSpPr/>
                      <wps:spPr>
                        <a:xfrm>
                          <a:off x="226165" y="195897"/>
                          <a:ext cx="342903" cy="342903"/>
                        </a:xfrm>
                        <a:prstGeom prst="ellipse">
                          <a:avLst/>
                        </a:prstGeom>
                        <a:gradFill flip="none" rotWithShape="1">
                          <a:gsLst>
                            <a:gs pos="0">
                              <a:srgbClr val="009999">
                                <a:alpha val="50000"/>
                              </a:srgbClr>
                            </a:gs>
                            <a:gs pos="100000">
                              <a:srgbClr val="FFFFFF">
                                <a:alpha val="50000"/>
                              </a:srgbClr>
                            </a:gs>
                          </a:gsLst>
                          <a:path path="circle">
                            <a:fillToRect l="37721" t="-19636" r="62278" b="119636"/>
                          </a:path>
                        </a:gradFill>
                        <a:ln w="9525" cap="flat">
                          <a:solidFill>
                            <a:srgbClr val="009999"/>
                          </a:solidFill>
                          <a:prstDash val="solid"/>
                          <a:round/>
                        </a:ln>
                        <a:effectLst/>
                      </wps:spPr>
                      <wps:bodyPr/>
                    </wps:wsp>
                    <wps:wsp>
                      <wps:cNvPr id="1073741827" name="Shape 1073741827"/>
                      <wps:cNvSpPr/>
                      <wps:spPr>
                        <a:xfrm>
                          <a:off x="-1" y="195791"/>
                          <a:ext cx="342903" cy="342903"/>
                        </a:xfrm>
                        <a:prstGeom prst="ellipse">
                          <a:avLst/>
                        </a:prstGeom>
                        <a:gradFill flip="none" rotWithShape="1">
                          <a:gsLst>
                            <a:gs pos="0">
                              <a:srgbClr val="333399">
                                <a:alpha val="50000"/>
                              </a:srgbClr>
                            </a:gs>
                            <a:gs pos="100000">
                              <a:srgbClr val="FFFFFF">
                                <a:alpha val="50000"/>
                              </a:srgbClr>
                            </a:gs>
                          </a:gsLst>
                          <a:path path="circle">
                            <a:fillToRect l="37721" t="-19636" r="62278" b="119636"/>
                          </a:path>
                        </a:gradFill>
                        <a:ln w="9525" cap="flat">
                          <a:solidFill>
                            <a:srgbClr val="333399"/>
                          </a:solidFill>
                          <a:prstDash val="solid"/>
                          <a:round/>
                        </a:ln>
                        <a:effectLst/>
                      </wps:spPr>
                      <wps:bodyPr/>
                    </wps:wsp>
                  </wpg:wgp>
                </a:graphicData>
              </a:graphic>
            </wp:anchor>
          </w:drawing>
        </mc:Choice>
        <mc:Fallback xmlns:w16du="http://schemas.microsoft.com/office/word/2023/wordml/word16du">
          <w:pict>
            <v:group id="_x0000_s1026" style="visibility:visible;position:absolute;margin-left:75.4pt;margin-top:30.1pt;width:44.8pt;height:42.4pt;z-index:-251658240;mso-position-horizontal:absolute;mso-position-horizontal-relative:page;mso-position-vertical:absolute;mso-position-vertical-relative:page;mso-wrap-distance-left:12.0pt;mso-wrap-distance-top:12.0pt;mso-wrap-distance-right:12.0pt;mso-wrap-distance-bottom:12.0pt;" coordorigin="0,0" coordsize="569067,538799">
              <w10:wrap type="none" side="bothSides" anchorx="page" anchory="page"/>
              <v:oval id="_x0000_s1027" style="position:absolute;left:113135;top:0;width:342902;height:342902;">
                <v:fill focusposition="37.7%,-19.6%" focussize="0.0%,0.0%" focus="100%%" color="#808080" opacity="50.0%" color2="#FFFFFF" o:opacity2="50.0%" type="gradientradial"/>
                <v:stroke filltype="solid" color="#808080" opacity="100.0%" weight="0.8pt" dashstyle="solid" endcap="flat" joinstyle="round" linestyle="single" startarrow="none" startarrowwidth="medium" startarrowlength="medium" endarrow="none" endarrowwidth="medium" endarrowlength="medium"/>
              </v:oval>
              <v:oval id="_x0000_s1028" style="position:absolute;left:226165;top:195897;width:342902;height:342902;">
                <v:fill focusposition="37.7%,-19.6%" focussize="0.0%,0.0%" focus="100%%" color="#009999" opacity="50.0%" color2="#FFFFFF" o:opacity2="50.0%" type="gradientradial"/>
                <v:stroke filltype="solid" color="#009999" opacity="100.0%" weight="0.8pt" dashstyle="solid" endcap="flat" joinstyle="round" linestyle="single" startarrow="none" startarrowwidth="medium" startarrowlength="medium" endarrow="none" endarrowwidth="medium" endarrowlength="medium"/>
              </v:oval>
              <v:oval id="_x0000_s1029" style="position:absolute;left:0;top:195791;width:342902;height:342902;">
                <v:fill focusposition="37.7%,-19.6%" focussize="0.0%,0.0%" focus="100%%" color="#333399" opacity="50.0%" color2="#FFFFFF" o:opacity2="50.0%" type="gradientradial"/>
                <v:stroke filltype="solid" color="#333399" opacity="100.0%" weight="0.8pt" dashstyle="solid" endcap="flat" joinstyle="round" linestyle="single" startarrow="none" startarrowwidth="medium" startarrowlength="medium" endarrow="none" endarrowwidth="medium" endarrowlength="medium"/>
              </v:oval>
            </v:group>
          </w:pict>
        </mc:Fallback>
      </mc:AlternateContent>
    </w:r>
    <w:r>
      <w:tab/>
    </w:r>
    <w:r>
      <w:tab/>
    </w:r>
    <w:r>
      <w:rPr>
        <w:rFonts w:ascii="Arial Black" w:hAnsi="Arial Black"/>
        <w:sz w:val="28"/>
        <w:szCs w:val="28"/>
      </w:rPr>
      <w:t>Dorpsbelangen</w:t>
    </w:r>
  </w:p>
  <w:p w14:paraId="5E19ABA9" w14:textId="77777777" w:rsidR="009349F7" w:rsidRDefault="00000000">
    <w:pPr>
      <w:pStyle w:val="Koptekst"/>
      <w:tabs>
        <w:tab w:val="clear" w:pos="4536"/>
        <w:tab w:val="clear" w:pos="9072"/>
        <w:tab w:val="left" w:pos="2880"/>
      </w:tabs>
      <w:spacing w:before="0"/>
      <w:ind w:left="2124"/>
    </w:pPr>
    <w:r>
      <w:rPr>
        <w:rFonts w:ascii="Arial Black" w:hAnsi="Arial Black"/>
        <w:sz w:val="28"/>
        <w:szCs w:val="28"/>
      </w:rPr>
      <w:t>Drouwen, Bronneger en Bronnegerveen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23D92"/>
    <w:multiLevelType w:val="hybridMultilevel"/>
    <w:tmpl w:val="ED6873C2"/>
    <w:numStyleLink w:val="Lijst1"/>
  </w:abstractNum>
  <w:abstractNum w:abstractNumId="1" w15:restartNumberingAfterBreak="0">
    <w:nsid w:val="38AA1670"/>
    <w:multiLevelType w:val="hybridMultilevel"/>
    <w:tmpl w:val="ED6873C2"/>
    <w:styleLink w:val="Lijst1"/>
    <w:lvl w:ilvl="0" w:tplc="6E1493AC">
      <w:start w:val="1"/>
      <w:numFmt w:val="bullet"/>
      <w:lvlText w:val="-"/>
      <w:lvlJc w:val="left"/>
      <w:pPr>
        <w:ind w:left="1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93B067D8">
      <w:start w:val="1"/>
      <w:numFmt w:val="bullet"/>
      <w:lvlText w:val="-"/>
      <w:lvlJc w:val="left"/>
      <w:pPr>
        <w:ind w:left="7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4CD2A3FE">
      <w:start w:val="1"/>
      <w:numFmt w:val="bullet"/>
      <w:lvlText w:val="-"/>
      <w:lvlJc w:val="left"/>
      <w:pPr>
        <w:ind w:left="13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ED06BE48">
      <w:start w:val="1"/>
      <w:numFmt w:val="bullet"/>
      <w:lvlText w:val="-"/>
      <w:lvlJc w:val="left"/>
      <w:pPr>
        <w:ind w:left="19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7F9CEFC8">
      <w:start w:val="1"/>
      <w:numFmt w:val="bullet"/>
      <w:lvlText w:val="-"/>
      <w:lvlJc w:val="left"/>
      <w:pPr>
        <w:ind w:left="25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75CC8842">
      <w:start w:val="1"/>
      <w:numFmt w:val="bullet"/>
      <w:lvlText w:val="-"/>
      <w:lvlJc w:val="left"/>
      <w:pPr>
        <w:ind w:left="31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BA92E742">
      <w:start w:val="1"/>
      <w:numFmt w:val="bullet"/>
      <w:lvlText w:val="-"/>
      <w:lvlJc w:val="left"/>
      <w:pPr>
        <w:ind w:left="37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71E25CC4">
      <w:start w:val="1"/>
      <w:numFmt w:val="bullet"/>
      <w:lvlText w:val="-"/>
      <w:lvlJc w:val="left"/>
      <w:pPr>
        <w:ind w:left="43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4B16E4BE">
      <w:start w:val="1"/>
      <w:numFmt w:val="bullet"/>
      <w:lvlText w:val="-"/>
      <w:lvlJc w:val="left"/>
      <w:pPr>
        <w:ind w:left="49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265967383">
    <w:abstractNumId w:val="1"/>
  </w:num>
  <w:num w:numId="2" w16cid:durableId="1105080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9F7"/>
    <w:rsid w:val="001D5790"/>
    <w:rsid w:val="003B313D"/>
    <w:rsid w:val="009349F7"/>
    <w:rsid w:val="00B24154"/>
    <w:rsid w:val="00C54E1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026A3"/>
  <w15:docId w15:val="{8E52B330-8059-43F2-BF77-3FE7BB562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sz w:val="24"/>
      <w:szCs w:val="24"/>
      <w:lang w:val="en-US"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tekst">
    <w:name w:val="header"/>
    <w:pPr>
      <w:tabs>
        <w:tab w:val="center" w:pos="4536"/>
        <w:tab w:val="right" w:pos="9072"/>
      </w:tabs>
      <w:spacing w:before="60"/>
      <w:jc w:val="both"/>
    </w:pPr>
    <w:rPr>
      <w:rFonts w:ascii="Arial" w:hAnsi="Arial" w:cs="Arial Unicode MS"/>
      <w:color w:val="000000"/>
      <w:sz w:val="22"/>
      <w:szCs w:val="22"/>
      <w:u w:color="000000"/>
    </w:rPr>
  </w:style>
  <w:style w:type="paragraph" w:customStyle="1" w:styleId="Kop-envoettekst">
    <w:name w:val="Kop- en voettekst"/>
    <w:pPr>
      <w:tabs>
        <w:tab w:val="right" w:pos="9020"/>
      </w:tabs>
    </w:pPr>
    <w:rPr>
      <w:rFonts w:ascii="Helvetica" w:eastAsia="Helvetica" w:hAnsi="Helvetica" w:cs="Helvetica"/>
      <w:color w:val="000000"/>
      <w:sz w:val="24"/>
      <w:szCs w:val="24"/>
    </w:rPr>
  </w:style>
  <w:style w:type="paragraph" w:styleId="Geenafstand">
    <w:name w:val="No Spacing"/>
    <w:pPr>
      <w:spacing w:before="60"/>
      <w:jc w:val="both"/>
    </w:pPr>
    <w:rPr>
      <w:rFonts w:ascii="Arial" w:hAnsi="Arial" w:cs="Arial Unicode MS"/>
      <w:color w:val="000000"/>
      <w:sz w:val="22"/>
      <w:szCs w:val="22"/>
      <w:u w:color="000000"/>
    </w:rPr>
  </w:style>
  <w:style w:type="numbering" w:customStyle="1" w:styleId="Lijst1">
    <w:name w:val="Lijst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565</Words>
  <Characters>3109</Characters>
  <Application>Microsoft Office Word</Application>
  <DocSecurity>0</DocSecurity>
  <Lines>25</Lines>
  <Paragraphs>7</Paragraphs>
  <ScaleCrop>false</ScaleCrop>
  <Company/>
  <LinksUpToDate>false</LinksUpToDate>
  <CharactersWithSpaces>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Arends</dc:creator>
  <cp:lastModifiedBy>L.W.C. Arends-Hassing</cp:lastModifiedBy>
  <cp:revision>2</cp:revision>
  <dcterms:created xsi:type="dcterms:W3CDTF">2023-04-20T12:55:00Z</dcterms:created>
  <dcterms:modified xsi:type="dcterms:W3CDTF">2023-04-20T12:55:00Z</dcterms:modified>
</cp:coreProperties>
</file>